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EC" w:rsidRPr="007C26F8" w:rsidRDefault="00B815EC" w:rsidP="00C34281">
      <w:pPr>
        <w:tabs>
          <w:tab w:val="right" w:pos="8505"/>
        </w:tabs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:rsidR="00B815EC" w:rsidRPr="007C26F8" w:rsidRDefault="00B815EC" w:rsidP="00C34281">
      <w:pPr>
        <w:pBdr>
          <w:bottom w:val="single" w:sz="4" w:space="1" w:color="auto"/>
        </w:pBdr>
        <w:tabs>
          <w:tab w:val="right" w:pos="8505"/>
        </w:tabs>
        <w:spacing w:line="276" w:lineRule="auto"/>
        <w:contextualSpacing/>
        <w:jc w:val="both"/>
        <w:rPr>
          <w:rFonts w:ascii="Arial" w:hAnsi="Arial" w:cs="Arial"/>
          <w:b/>
          <w:bCs/>
        </w:rPr>
      </w:pPr>
      <w:r w:rsidRPr="007C26F8">
        <w:rPr>
          <w:rFonts w:ascii="Arial" w:hAnsi="Arial" w:cs="Arial"/>
          <w:b/>
          <w:bCs/>
        </w:rPr>
        <w:t>Acord d’ocupació temporal d’espai a l’immoble del Carrer Anselm Clavé, 1 (Casa Gasset) de Tarragona entre l’Administració de la Generalitat de Catalunya mitjançant el Departament de Territori i Sostenibilitat i el Consorci del Transport Públic del Camp de Tarragona, Autoritat Territorial de la Mobilitat</w:t>
      </w:r>
    </w:p>
    <w:p w:rsidR="00B815EC" w:rsidRPr="007C26F8" w:rsidRDefault="00B815EC" w:rsidP="00C34281">
      <w:pPr>
        <w:tabs>
          <w:tab w:val="left" w:pos="2694"/>
          <w:tab w:val="left" w:pos="3261"/>
        </w:tabs>
        <w:spacing w:line="276" w:lineRule="auto"/>
        <w:ind w:left="3828" w:hanging="3828"/>
        <w:jc w:val="both"/>
        <w:rPr>
          <w:rFonts w:ascii="Arial" w:hAnsi="Arial" w:cs="Arial"/>
          <w:b/>
          <w:bCs/>
        </w:rPr>
      </w:pPr>
    </w:p>
    <w:p w:rsidR="00B815EC" w:rsidRPr="007C26F8" w:rsidRDefault="00B815EC" w:rsidP="00C34281">
      <w:pPr>
        <w:tabs>
          <w:tab w:val="left" w:pos="2694"/>
          <w:tab w:val="left" w:pos="3261"/>
        </w:tabs>
        <w:spacing w:line="276" w:lineRule="auto"/>
        <w:ind w:left="3828" w:hanging="3828"/>
        <w:jc w:val="both"/>
        <w:rPr>
          <w:rFonts w:ascii="Arial" w:hAnsi="Arial" w:cs="Arial"/>
          <w:b/>
          <w:bCs/>
        </w:rPr>
      </w:pP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  <w:r w:rsidRPr="007C26F8">
        <w:rPr>
          <w:rFonts w:ascii="Arial" w:hAnsi="Arial" w:cs="Arial"/>
          <w:bCs/>
        </w:rPr>
        <w:t>Tarragona, xxx de xxxxxxxxxxx de 2017</w:t>
      </w: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bCs/>
        </w:rPr>
      </w:pPr>
      <w:r w:rsidRPr="007C26F8">
        <w:rPr>
          <w:rFonts w:ascii="Arial" w:hAnsi="Arial" w:cs="Arial"/>
          <w:b/>
          <w:bCs/>
        </w:rPr>
        <w:t>REUNITS</w:t>
      </w: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  <w:r w:rsidRPr="007C26F8">
        <w:rPr>
          <w:rFonts w:ascii="Arial" w:hAnsi="Arial" w:cs="Arial"/>
          <w:bCs/>
        </w:rPr>
        <w:t xml:space="preserve">D’una banda, </w:t>
      </w:r>
      <w:r>
        <w:rPr>
          <w:rFonts w:ascii="Arial" w:hAnsi="Arial" w:cs="Arial"/>
          <w:bCs/>
        </w:rPr>
        <w:t>xxxxxxxxxxxxxxxxxxxxxxxxxxxxxxxxxx</w:t>
      </w:r>
      <w:r w:rsidRPr="007C26F8">
        <w:rPr>
          <w:rFonts w:ascii="Arial" w:hAnsi="Arial" w:cs="Arial"/>
          <w:bCs/>
        </w:rPr>
        <w:t xml:space="preserve">, en qualitat de </w:t>
      </w:r>
      <w:r>
        <w:rPr>
          <w:rFonts w:ascii="Arial" w:hAnsi="Arial" w:cs="Arial"/>
          <w:bCs/>
        </w:rPr>
        <w:t>xxxxxxxxxxxxxxxxxxxxxx</w:t>
      </w:r>
      <w:r w:rsidRPr="007C26F8">
        <w:rPr>
          <w:rFonts w:ascii="Arial" w:hAnsi="Arial" w:cs="Arial"/>
          <w:bCs/>
        </w:rPr>
        <w:t xml:space="preserve"> del Departament de </w:t>
      </w:r>
      <w:r>
        <w:rPr>
          <w:rFonts w:ascii="Arial" w:hAnsi="Arial" w:cs="Arial"/>
          <w:bCs/>
        </w:rPr>
        <w:t>xxxxxxxxxxxxxxxxxxxxxxxxxxxx</w:t>
      </w:r>
      <w:r w:rsidRPr="007C26F8">
        <w:rPr>
          <w:rFonts w:ascii="Arial" w:hAnsi="Arial" w:cs="Arial"/>
          <w:bCs/>
        </w:rPr>
        <w:t xml:space="preserve"> de la Generalitat de Catalunya.</w:t>
      </w: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  <w:r w:rsidRPr="007C26F8">
        <w:rPr>
          <w:rFonts w:ascii="Arial" w:hAnsi="Arial" w:cs="Arial"/>
          <w:bCs/>
        </w:rPr>
        <w:t xml:space="preserve">De l’altra, </w:t>
      </w:r>
      <w:smartTag w:uri="urn:schemas-microsoft-com:office:smarttags" w:element="PersonName">
        <w:smartTagPr>
          <w:attr w:name="ProductID" w:val="la senyora Trinitat Castro"/>
        </w:smartTagPr>
        <w:r w:rsidRPr="007C26F8">
          <w:rPr>
            <w:rFonts w:ascii="Arial" w:hAnsi="Arial" w:cs="Arial"/>
            <w:bCs/>
          </w:rPr>
          <w:t>la senyora Trinitat Castro</w:t>
        </w:r>
      </w:smartTag>
      <w:r w:rsidRPr="007C26F8">
        <w:rPr>
          <w:rFonts w:ascii="Arial" w:hAnsi="Arial" w:cs="Arial"/>
          <w:bCs/>
        </w:rPr>
        <w:t xml:space="preserve"> Salomó, en qualitat de presidenta del Comitè Executiu del Consorci del Transport Públic del Camp de Tarragona, Autoritat Territorial de Mobilitat (en endavant ATM).</w:t>
      </w: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bCs/>
        </w:rPr>
      </w:pPr>
      <w:r w:rsidRPr="007C26F8">
        <w:rPr>
          <w:rFonts w:ascii="Arial" w:hAnsi="Arial" w:cs="Arial"/>
          <w:b/>
          <w:bCs/>
        </w:rPr>
        <w:t>EXPOSEN</w:t>
      </w: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  <w:r w:rsidRPr="007C26F8">
        <w:rPr>
          <w:rFonts w:ascii="Arial" w:hAnsi="Arial" w:cs="Arial"/>
          <w:b/>
          <w:bCs/>
        </w:rPr>
        <w:t>PRIMER</w:t>
      </w:r>
      <w:r w:rsidRPr="007C26F8">
        <w:rPr>
          <w:rFonts w:ascii="Arial" w:hAnsi="Arial" w:cs="Arial"/>
          <w:bCs/>
        </w:rPr>
        <w:t>. Que l’Administració de la Generalitat de Catalunya mitjançant el Departament de Territori i Sostenibilitat, és propietària de l’edifici situat al Carrer Anselm Clavé, 1 de Tarragona.</w:t>
      </w: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  <w:r w:rsidRPr="007C26F8">
        <w:rPr>
          <w:rFonts w:ascii="Arial" w:hAnsi="Arial" w:cs="Arial"/>
          <w:b/>
          <w:bCs/>
        </w:rPr>
        <w:t>SEGON</w:t>
      </w:r>
      <w:r w:rsidRPr="007C26F8">
        <w:rPr>
          <w:rFonts w:ascii="Arial" w:hAnsi="Arial" w:cs="Arial"/>
          <w:bCs/>
        </w:rPr>
        <w:t xml:space="preserve">. Que el Departament de Territori i Sostenibilitat és el Departament d’adscripció de l’ATM a la Generalitat de Catalunya i que com a tal, té interès en autoritzar a l’ATM l’ocupació temporal de determinat espai de la seva seu </w:t>
      </w:r>
      <w:smartTag w:uri="urn:schemas-microsoft-com:office:smarttags" w:element="PersonName">
        <w:smartTagPr>
          <w:attr w:name="ProductID" w:val="a Tarragona"/>
        </w:smartTagPr>
        <w:r w:rsidRPr="007C26F8">
          <w:rPr>
            <w:rFonts w:ascii="Arial" w:hAnsi="Arial" w:cs="Arial"/>
            <w:bCs/>
          </w:rPr>
          <w:t>a Tarragona</w:t>
        </w:r>
      </w:smartTag>
      <w:r w:rsidRPr="007C26F8">
        <w:rPr>
          <w:rFonts w:ascii="Arial" w:hAnsi="Arial" w:cs="Arial"/>
          <w:bCs/>
        </w:rPr>
        <w:t>, així com la utilització de espais comuns.</w:t>
      </w: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</w:p>
    <w:p w:rsidR="00B815EC" w:rsidRPr="007C26F8" w:rsidRDefault="00B815EC" w:rsidP="0070654F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  <w:r w:rsidRPr="007C26F8">
        <w:rPr>
          <w:rFonts w:ascii="Arial" w:hAnsi="Arial" w:cs="Arial"/>
          <w:b/>
          <w:bCs/>
        </w:rPr>
        <w:t>TERCER.</w:t>
      </w:r>
      <w:r w:rsidRPr="007C26F8">
        <w:rPr>
          <w:rFonts w:ascii="Arial" w:hAnsi="Arial" w:cs="Arial"/>
          <w:bCs/>
        </w:rPr>
        <w:t xml:space="preserve"> Que els estatuts vigents de l’ATM, aprovats per Acord de Govern GOV/93/2010, d’11 de maig, modificats per Acord de Govern GOV/9/2015, de 27 de gener, pel qual s'aprova la modificació dels Estatuts de determinats consorcis, amb participació majoritària de la Generalitat de Catalunya, estableixen en el seu article 4 sobre denominació i domicili, que el domicili social de </w:t>
      </w:r>
      <w:r w:rsidR="000444B6" w:rsidRPr="007C26F8">
        <w:rPr>
          <w:rFonts w:ascii="Arial" w:hAnsi="Arial" w:cs="Arial"/>
          <w:bCs/>
        </w:rPr>
        <w:t>l’entitat</w:t>
      </w:r>
      <w:r w:rsidRPr="007C26F8">
        <w:rPr>
          <w:rFonts w:ascii="Arial" w:hAnsi="Arial" w:cs="Arial"/>
          <w:bCs/>
        </w:rPr>
        <w:t xml:space="preserve"> es fixa inicialment en Casa Gasset, carrer d’Anselm Clavé, 1, de Tarragona, sense perjudici que pugui ser modificat per Acord del Consell d’Administració.</w:t>
      </w: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bCs/>
        </w:rPr>
      </w:pP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  <w:r w:rsidRPr="007C26F8">
        <w:rPr>
          <w:rFonts w:ascii="Arial" w:hAnsi="Arial" w:cs="Arial"/>
          <w:b/>
          <w:bCs/>
        </w:rPr>
        <w:t>QUART</w:t>
      </w:r>
      <w:r w:rsidRPr="007C26F8">
        <w:rPr>
          <w:rFonts w:ascii="Arial" w:hAnsi="Arial" w:cs="Arial"/>
          <w:bCs/>
        </w:rPr>
        <w:t>. Que l’ATM vol ubicar-hi les oficines de la seva seu central.</w:t>
      </w: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bCs/>
        </w:rPr>
      </w:pPr>
      <w:r w:rsidRPr="007C26F8">
        <w:rPr>
          <w:rFonts w:ascii="Arial" w:hAnsi="Arial" w:cs="Arial"/>
          <w:b/>
          <w:bCs/>
        </w:rPr>
        <w:t>PACTES</w:t>
      </w: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bCs/>
        </w:rPr>
      </w:pP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  <w:r w:rsidRPr="007C26F8">
        <w:rPr>
          <w:rFonts w:ascii="Arial" w:hAnsi="Arial" w:cs="Arial"/>
          <w:b/>
          <w:bCs/>
        </w:rPr>
        <w:t>PRIMER</w:t>
      </w:r>
      <w:r w:rsidRPr="007C26F8">
        <w:rPr>
          <w:rFonts w:ascii="Arial" w:hAnsi="Arial" w:cs="Arial"/>
          <w:bCs/>
        </w:rPr>
        <w:t xml:space="preserve">. El Departament de Territori i Sostenibilitat acorda mitjançant els presents pactes autoritzar l’ocupació temporal de la passarel·la lateral sud-est i despatx confrontant de </w:t>
      </w:r>
      <w:r>
        <w:rPr>
          <w:rFonts w:ascii="Arial" w:hAnsi="Arial" w:cs="Arial"/>
          <w:bCs/>
        </w:rPr>
        <w:t xml:space="preserve">la planta </w:t>
      </w:r>
      <w:r w:rsidRPr="007C26F8">
        <w:rPr>
          <w:rFonts w:ascii="Arial" w:hAnsi="Arial" w:cs="Arial"/>
          <w:bCs/>
        </w:rPr>
        <w:t>entresol de l’edifici Casa Gasset</w:t>
      </w:r>
      <w:r>
        <w:rPr>
          <w:rFonts w:ascii="Arial" w:hAnsi="Arial" w:cs="Arial"/>
          <w:bCs/>
        </w:rPr>
        <w:t>, ubicat al carrer Anselm Clavé número 1 de Tarragona</w:t>
      </w:r>
      <w:r w:rsidRPr="007C26F8">
        <w:rPr>
          <w:rFonts w:ascii="Arial" w:hAnsi="Arial" w:cs="Arial"/>
          <w:bCs/>
        </w:rPr>
        <w:t xml:space="preserve">, d’una superfície aproximada de </w:t>
      </w:r>
      <w:smartTag w:uri="urn:schemas-microsoft-com:office:smarttags" w:element="metricconverter">
        <w:smartTagPr>
          <w:attr w:name="ProductID" w:val="120 m²"/>
        </w:smartTagPr>
        <w:r>
          <w:rPr>
            <w:rFonts w:ascii="Arial" w:hAnsi="Arial" w:cs="Arial"/>
            <w:bCs/>
          </w:rPr>
          <w:t>120</w:t>
        </w:r>
        <w:r w:rsidRPr="007C26F8">
          <w:rPr>
            <w:rFonts w:ascii="Arial" w:hAnsi="Arial" w:cs="Arial"/>
            <w:bCs/>
          </w:rPr>
          <w:t xml:space="preserve"> m²</w:t>
        </w:r>
      </w:smartTag>
      <w:r w:rsidRPr="007C26F8">
        <w:rPr>
          <w:rFonts w:ascii="Arial" w:hAnsi="Arial" w:cs="Arial"/>
          <w:bCs/>
        </w:rPr>
        <w:t xml:space="preserve"> d’acord amb el plànol adjunt perquè s’ubiqui la seu del consorci.</w:t>
      </w:r>
    </w:p>
    <w:p w:rsidR="00B815EC" w:rsidRPr="007C26F8" w:rsidRDefault="00B815EC" w:rsidP="00546D0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</w:p>
    <w:p w:rsidR="00B815EC" w:rsidRPr="007C26F8" w:rsidRDefault="00B815EC" w:rsidP="00546D0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  <w:r w:rsidRPr="007C26F8">
        <w:rPr>
          <w:rFonts w:ascii="Arial" w:hAnsi="Arial" w:cs="Arial"/>
          <w:bCs/>
        </w:rPr>
        <w:t>Aquesta autorització d’ocupació temporal, dona dret a l’ATM a la utilització, que no ocupació, de les zones comunes de l’edifici com ara accessos, vestíbuls, passadissos, office, sales de reunions i visites, arxiu i lavabos.</w:t>
      </w: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  <w:r w:rsidRPr="007C26F8">
        <w:rPr>
          <w:rFonts w:ascii="Arial" w:hAnsi="Arial" w:cs="Arial"/>
          <w:bCs/>
        </w:rPr>
        <w:t>Es determinen les següents condicions d’ús i altres:</w:t>
      </w:r>
    </w:p>
    <w:p w:rsidR="00B815EC" w:rsidRPr="007C26F8" w:rsidRDefault="00B815EC" w:rsidP="00C34281">
      <w:pPr>
        <w:pStyle w:val="Prrafodelista"/>
        <w:numPr>
          <w:ilvl w:val="1"/>
          <w:numId w:val="43"/>
        </w:num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  <w:r w:rsidRPr="007C26F8">
        <w:rPr>
          <w:rFonts w:ascii="Arial" w:hAnsi="Arial" w:cs="Arial"/>
          <w:bCs/>
        </w:rPr>
        <w:t>L’obertura de les instal·lacions i les condicions d’entrada i sortida dels treballadors i altres usuaris serà degudament comunicat al Departament per al seu coneixement.</w:t>
      </w:r>
    </w:p>
    <w:p w:rsidR="00B815EC" w:rsidRPr="007C26F8" w:rsidRDefault="00B815EC" w:rsidP="00C34281">
      <w:pPr>
        <w:pStyle w:val="Prrafodelista"/>
        <w:numPr>
          <w:ilvl w:val="1"/>
          <w:numId w:val="43"/>
        </w:num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  <w:r w:rsidRPr="007C26F8">
        <w:rPr>
          <w:rFonts w:ascii="Arial" w:hAnsi="Arial" w:cs="Arial"/>
          <w:bCs/>
        </w:rPr>
        <w:t>L’ús de les instal·lacions i espais serà dut a terme per part de l’ATM d’acord amb les normes de bona convivència, col·laboració i suport mutu d’ambdues entitats.</w:t>
      </w:r>
    </w:p>
    <w:p w:rsidR="00B815EC" w:rsidRPr="007C26F8" w:rsidRDefault="00B815EC" w:rsidP="00CC4E5E">
      <w:pPr>
        <w:pStyle w:val="Prrafodelista"/>
        <w:numPr>
          <w:ilvl w:val="1"/>
          <w:numId w:val="43"/>
        </w:num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  <w:r w:rsidRPr="007C26F8">
        <w:rPr>
          <w:rFonts w:ascii="Arial" w:hAnsi="Arial" w:cs="Arial"/>
          <w:bCs/>
        </w:rPr>
        <w:t xml:space="preserve">En tractar-se d’un espai integrat en l’interior d’un edifici, el servei de neteja, climatització, enllumenat, </w:t>
      </w:r>
      <w:r w:rsidR="000444B6" w:rsidRPr="007C26F8">
        <w:rPr>
          <w:rFonts w:ascii="Arial" w:hAnsi="Arial" w:cs="Arial"/>
          <w:bCs/>
        </w:rPr>
        <w:t>subministrament</w:t>
      </w:r>
      <w:r w:rsidRPr="007C26F8">
        <w:rPr>
          <w:rFonts w:ascii="Arial" w:hAnsi="Arial" w:cs="Arial"/>
          <w:bCs/>
        </w:rPr>
        <w:t xml:space="preserve"> elèctric i subministrament de telefonia i dades fixes de l’espai objecte d’autorització temporal d’ocupació es troben integrats en els serveis </w:t>
      </w:r>
      <w:r>
        <w:rPr>
          <w:rFonts w:ascii="Arial" w:hAnsi="Arial" w:cs="Arial"/>
          <w:bCs/>
        </w:rPr>
        <w:t xml:space="preserve">i instal·lacions </w:t>
      </w:r>
      <w:r w:rsidRPr="007C26F8">
        <w:rPr>
          <w:rFonts w:ascii="Arial" w:hAnsi="Arial" w:cs="Arial"/>
          <w:bCs/>
        </w:rPr>
        <w:t>comun</w:t>
      </w:r>
      <w:r>
        <w:rPr>
          <w:rFonts w:ascii="Arial" w:hAnsi="Arial" w:cs="Arial"/>
          <w:bCs/>
        </w:rPr>
        <w:t>e</w:t>
      </w:r>
      <w:r w:rsidRPr="007C26F8">
        <w:rPr>
          <w:rFonts w:ascii="Arial" w:hAnsi="Arial" w:cs="Arial"/>
          <w:bCs/>
        </w:rPr>
        <w:t xml:space="preserve">s de l’edifici, no essent tractats per raons constructives i </w:t>
      </w:r>
      <w:r w:rsidR="000444B6" w:rsidRPr="007C26F8">
        <w:rPr>
          <w:rFonts w:ascii="Arial" w:hAnsi="Arial" w:cs="Arial"/>
          <w:bCs/>
        </w:rPr>
        <w:t>d’eficiència</w:t>
      </w:r>
      <w:r w:rsidRPr="007C26F8">
        <w:rPr>
          <w:rFonts w:ascii="Arial" w:hAnsi="Arial" w:cs="Arial"/>
          <w:bCs/>
        </w:rPr>
        <w:t xml:space="preserve"> de forma independent per l’ATM. No obstant això els serveis de lloc de treball </w:t>
      </w:r>
      <w:r>
        <w:rPr>
          <w:rFonts w:ascii="Arial" w:hAnsi="Arial" w:cs="Arial"/>
          <w:bCs/>
        </w:rPr>
        <w:t>del personal al servei de</w:t>
      </w:r>
      <w:r w:rsidRPr="007C26F8">
        <w:rPr>
          <w:rFonts w:ascii="Arial" w:hAnsi="Arial" w:cs="Arial"/>
          <w:bCs/>
        </w:rPr>
        <w:t xml:space="preserve"> l’ATM resten exclosos dels serveis comuns i hauran de ser adquirits per </w:t>
      </w:r>
      <w:r>
        <w:rPr>
          <w:rFonts w:ascii="Arial" w:hAnsi="Arial" w:cs="Arial"/>
          <w:bCs/>
        </w:rPr>
        <w:t>l’ATM</w:t>
      </w:r>
      <w:r w:rsidRPr="007C26F8">
        <w:rPr>
          <w:rFonts w:ascii="Arial" w:hAnsi="Arial" w:cs="Arial"/>
          <w:bCs/>
        </w:rPr>
        <w:t xml:space="preserve"> en les condicions determinades per les entitats que formen part de l’Administració de la Generalitat de Catalunya.</w:t>
      </w:r>
    </w:p>
    <w:p w:rsidR="00B815EC" w:rsidRPr="007C26F8" w:rsidRDefault="00B815EC" w:rsidP="00C34281">
      <w:pPr>
        <w:pStyle w:val="Prrafodelista"/>
        <w:numPr>
          <w:ilvl w:val="1"/>
          <w:numId w:val="43"/>
        </w:num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  <w:bookmarkStart w:id="0" w:name="_GoBack"/>
      <w:r w:rsidRPr="007C26F8">
        <w:rPr>
          <w:rFonts w:ascii="Arial" w:hAnsi="Arial" w:cs="Arial"/>
          <w:bCs/>
        </w:rPr>
        <w:t>El Departament de Territori i Sostenibilitat i l’ATM basaran la seva relació en el respecte i objectivitat als interessos generals i actuant amb els principis d’eficàcia, eficiència, descentralització, desconcentració i coordinació, respectant igualment totes les actuacions els principis de lleialtat institucional, bona fe i confiança legítima.</w:t>
      </w:r>
    </w:p>
    <w:bookmarkEnd w:id="0"/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  <w:r w:rsidRPr="007C26F8">
        <w:rPr>
          <w:rFonts w:ascii="Arial" w:hAnsi="Arial" w:cs="Arial"/>
          <w:b/>
          <w:bCs/>
        </w:rPr>
        <w:t>SEGON</w:t>
      </w:r>
      <w:r w:rsidRPr="007C26F8">
        <w:rPr>
          <w:rFonts w:ascii="Arial" w:hAnsi="Arial" w:cs="Arial"/>
          <w:bCs/>
        </w:rPr>
        <w:t>. La durada de la present ocupació temporal es fixa per un període anual prorrogable tàcitament si no es denunciat per cap de les parts amb una antelació de 3 mesos.</w:t>
      </w: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  <w:r w:rsidRPr="007C26F8">
        <w:rPr>
          <w:rFonts w:ascii="Arial" w:hAnsi="Arial" w:cs="Arial"/>
          <w:b/>
          <w:bCs/>
        </w:rPr>
        <w:t>TERCER</w:t>
      </w:r>
      <w:r w:rsidRPr="007C26F8">
        <w:rPr>
          <w:rFonts w:ascii="Arial" w:hAnsi="Arial" w:cs="Arial"/>
          <w:bCs/>
        </w:rPr>
        <w:t>. Aquesta autorització d’ocupació i utilització temporal d’espais es realitza de forma gratuïta, no comportant compromisos de despesa econòmica per cap de les parts.</w:t>
      </w: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  <w:r w:rsidRPr="007C26F8">
        <w:rPr>
          <w:rFonts w:ascii="Arial" w:hAnsi="Arial" w:cs="Arial"/>
          <w:b/>
          <w:bCs/>
        </w:rPr>
        <w:t>QUART</w:t>
      </w:r>
      <w:r w:rsidRPr="007C26F8">
        <w:rPr>
          <w:rFonts w:ascii="Arial" w:hAnsi="Arial" w:cs="Arial"/>
          <w:bCs/>
        </w:rPr>
        <w:t>. Correspondrà a l’ATM la utilització de les presents instal·lacions prèvia conformitat del Departament de Territori i Sostenibilitat.</w:t>
      </w: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  <w:r w:rsidRPr="007C26F8">
        <w:rPr>
          <w:rFonts w:ascii="Arial" w:hAnsi="Arial" w:cs="Arial"/>
          <w:bCs/>
        </w:rPr>
        <w:t>Qualsevol modificació, canvi d’us o destinació requerirà la corresponent autorització del Departament de Territori i Sostenibilitat amb un preavís d’un mes a la seva realització efectiva.</w:t>
      </w: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  <w:r w:rsidRPr="007C26F8">
        <w:rPr>
          <w:rFonts w:ascii="Arial" w:hAnsi="Arial" w:cs="Arial"/>
          <w:b/>
          <w:bCs/>
        </w:rPr>
        <w:t>CINQUÈ</w:t>
      </w:r>
      <w:r w:rsidRPr="007C26F8">
        <w:rPr>
          <w:rFonts w:ascii="Arial" w:hAnsi="Arial" w:cs="Arial"/>
          <w:bCs/>
        </w:rPr>
        <w:t>. Serà responsable l’ATM del personal que al seu càrrec pugui treballar a les instal·lacions i/o els usuaris que puguin visitar-les.</w:t>
      </w: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  <w:r w:rsidRPr="007C26F8">
        <w:rPr>
          <w:rFonts w:ascii="Arial" w:hAnsi="Arial" w:cs="Arial"/>
          <w:b/>
          <w:bCs/>
        </w:rPr>
        <w:t>SISÈ</w:t>
      </w:r>
      <w:r w:rsidRPr="007C26F8">
        <w:rPr>
          <w:rFonts w:ascii="Arial" w:hAnsi="Arial" w:cs="Arial"/>
          <w:bCs/>
        </w:rPr>
        <w:t>. Ambdues entitats podran renunciar, individualment o de forma conjunta, a la continuïtat o a la modificació d’aquesta relació jurídica de col·laboració pels motius que es considerin adients als seus interessos, sempre que ho comuniquin expressament a l’altra part amb la suficient antelació a la data en què es vulgui fer efectiva.</w:t>
      </w: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  <w:r w:rsidRPr="007C26F8">
        <w:rPr>
          <w:rFonts w:ascii="Arial" w:hAnsi="Arial" w:cs="Arial"/>
          <w:bCs/>
        </w:rPr>
        <w:t>Igualment finalitzarà la vigència dels presents pactes automàticament en el supòsit que el Departament de Territori i Sostenibilitat consideri i ho comuniqui oportunament l’ATM, que necessita o ha de disposar de l’espai per necessitats de caràcter públic, compliment dels serveis o competències que té encomanats o altra funció social i/o col·lectiva que així ho requereixi per a la consecució dels seus objectius.</w:t>
      </w: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  <w:r w:rsidRPr="007C26F8">
        <w:rPr>
          <w:rFonts w:ascii="Arial" w:hAnsi="Arial" w:cs="Arial"/>
          <w:bCs/>
        </w:rPr>
        <w:t>Finalment, també es donarà per resolt l’acord d’ocupació temporal si una de les parts denuncia l’incompliment de les obligacions establertes en aquest document i les altres que es derivin dels serveis contractats, essent necessari comunicar aquesta denúncia a l’altra part.</w:t>
      </w: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  <w:r w:rsidRPr="007C26F8">
        <w:rPr>
          <w:rFonts w:ascii="Arial" w:hAnsi="Arial" w:cs="Arial"/>
          <w:b/>
          <w:bCs/>
        </w:rPr>
        <w:lastRenderedPageBreak/>
        <w:t>SETÈ</w:t>
      </w:r>
      <w:r w:rsidRPr="007C26F8">
        <w:rPr>
          <w:rFonts w:ascii="Arial" w:hAnsi="Arial" w:cs="Arial"/>
          <w:bCs/>
        </w:rPr>
        <w:t>. L’extinció i/o resolució del present acord d’ocupació temporal no faculta a cap de les parts intervinents en aquest acte al naixement de cap tipus d’indemnització o aportació econòmica.</w:t>
      </w: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  <w:r w:rsidRPr="007C26F8">
        <w:rPr>
          <w:rFonts w:ascii="Arial" w:hAnsi="Arial" w:cs="Arial"/>
          <w:b/>
          <w:bCs/>
        </w:rPr>
        <w:t>VUITÈ</w:t>
      </w:r>
      <w:r w:rsidRPr="007C26F8">
        <w:rPr>
          <w:rFonts w:ascii="Arial" w:hAnsi="Arial" w:cs="Arial"/>
          <w:bCs/>
        </w:rPr>
        <w:t>. Ambdues parts es comprometen a garantir la confidencialitat de les dades de caràcter personal que s’utilitzin amb motiu de la prestació del servei i a no facilitar o divulgar el seu contingut excepte si en resulta imprescindible per al compliment de les funcions assignades.</w:t>
      </w: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  <w:r w:rsidRPr="007C26F8">
        <w:rPr>
          <w:rFonts w:ascii="Arial" w:hAnsi="Arial" w:cs="Arial"/>
          <w:bCs/>
        </w:rPr>
        <w:t>En resulta d’aplicació el que disposa la Llei orgànica 15/1999, de 13 de desembre, de protecció de dades de caràcter personal, essent necessari garantir el seu tractament d’acord amb la normativa d’aplicació. També, s’haurà de garantir deguda protecció dels drets a l’honor i a la intimitat personal i altres drets reconeguts a la Constitució.</w:t>
      </w: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  <w:r w:rsidRPr="007C26F8">
        <w:rPr>
          <w:rFonts w:ascii="Arial" w:hAnsi="Arial" w:cs="Arial"/>
          <w:bCs/>
        </w:rPr>
        <w:t>I, en prova de conformitat i acceptació, ambdues parts signen el present document per duplicat i a un sol efecte en el lloc i la data de l’encapçalament.</w:t>
      </w:r>
    </w:p>
    <w:p w:rsidR="00B815EC" w:rsidRPr="007C26F8" w:rsidRDefault="00B815EC" w:rsidP="00C3428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8"/>
        <w:gridCol w:w="800"/>
        <w:gridCol w:w="4158"/>
      </w:tblGrid>
      <w:tr w:rsidR="00B815EC" w:rsidRPr="007C26F8" w:rsidTr="00EE13FA">
        <w:tc>
          <w:tcPr>
            <w:tcW w:w="3908" w:type="dxa"/>
          </w:tcPr>
          <w:p w:rsidR="00B815EC" w:rsidRPr="007C26F8" w:rsidRDefault="00B815EC" w:rsidP="00E51524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xxxxxxxxxxxxxxxxxxxxxxx</w:t>
            </w:r>
            <w:r w:rsidRPr="007C26F8">
              <w:rPr>
                <w:rFonts w:ascii="Arial" w:hAnsi="Arial" w:cs="Arial"/>
                <w:bCs/>
              </w:rPr>
              <w:tab/>
            </w:r>
          </w:p>
        </w:tc>
        <w:tc>
          <w:tcPr>
            <w:tcW w:w="800" w:type="dxa"/>
          </w:tcPr>
          <w:p w:rsidR="00B815EC" w:rsidRPr="007C26F8" w:rsidRDefault="00B815EC" w:rsidP="00E51524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58" w:type="dxa"/>
          </w:tcPr>
          <w:p w:rsidR="00B815EC" w:rsidRPr="007C26F8" w:rsidRDefault="00B815EC" w:rsidP="00E51524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7C26F8">
              <w:rPr>
                <w:rFonts w:ascii="Arial" w:hAnsi="Arial" w:cs="Arial"/>
                <w:bCs/>
              </w:rPr>
              <w:t>Trinitat Castro Salomó</w:t>
            </w:r>
          </w:p>
        </w:tc>
      </w:tr>
      <w:tr w:rsidR="00B815EC" w:rsidRPr="007C26F8" w:rsidTr="00EE13FA">
        <w:tc>
          <w:tcPr>
            <w:tcW w:w="3908" w:type="dxa"/>
          </w:tcPr>
          <w:p w:rsidR="00B815EC" w:rsidRPr="007C26F8" w:rsidRDefault="00B815EC" w:rsidP="00E51524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:rsidR="00B815EC" w:rsidRPr="007C26F8" w:rsidRDefault="00B815EC" w:rsidP="00E51524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:rsidR="00B815EC" w:rsidRPr="007C26F8" w:rsidRDefault="00B815EC" w:rsidP="00E51524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0" w:type="dxa"/>
          </w:tcPr>
          <w:p w:rsidR="00B815EC" w:rsidRPr="007C26F8" w:rsidRDefault="00B815EC" w:rsidP="00E51524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58" w:type="dxa"/>
          </w:tcPr>
          <w:p w:rsidR="00B815EC" w:rsidRPr="007C26F8" w:rsidRDefault="00B815EC" w:rsidP="00E51524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815EC" w:rsidRPr="007C26F8" w:rsidTr="00EE13FA">
        <w:tc>
          <w:tcPr>
            <w:tcW w:w="3908" w:type="dxa"/>
          </w:tcPr>
          <w:p w:rsidR="00B815EC" w:rsidRPr="007C26F8" w:rsidRDefault="00B815EC" w:rsidP="00E51524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xxxxxxxxxxxxxxxxxxxx</w:t>
            </w:r>
          </w:p>
          <w:p w:rsidR="00B815EC" w:rsidRDefault="00B815EC" w:rsidP="00E51524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7C26F8">
              <w:rPr>
                <w:rFonts w:ascii="Arial" w:hAnsi="Arial" w:cs="Arial"/>
                <w:bCs/>
              </w:rPr>
              <w:t xml:space="preserve">Departament de </w:t>
            </w:r>
            <w:r>
              <w:rPr>
                <w:rFonts w:ascii="Arial" w:hAnsi="Arial" w:cs="Arial"/>
                <w:bCs/>
              </w:rPr>
              <w:t>xxxxxxxxxxxxxxxxx</w:t>
            </w:r>
          </w:p>
          <w:p w:rsidR="00B815EC" w:rsidRPr="007C26F8" w:rsidRDefault="00B815EC" w:rsidP="00E51524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Generalitat de Catalunya</w:t>
            </w:r>
          </w:p>
        </w:tc>
        <w:tc>
          <w:tcPr>
            <w:tcW w:w="800" w:type="dxa"/>
          </w:tcPr>
          <w:p w:rsidR="00B815EC" w:rsidRPr="007C26F8" w:rsidRDefault="00B815EC" w:rsidP="00E51524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58" w:type="dxa"/>
          </w:tcPr>
          <w:p w:rsidR="00B815EC" w:rsidRPr="007C26F8" w:rsidRDefault="00B815EC" w:rsidP="00E51524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7C26F8">
              <w:rPr>
                <w:rFonts w:ascii="Arial" w:hAnsi="Arial" w:cs="Arial"/>
                <w:bCs/>
              </w:rPr>
              <w:t>Presidenta del Comitè Executiu</w:t>
            </w:r>
          </w:p>
          <w:p w:rsidR="00B815EC" w:rsidRPr="007C26F8" w:rsidRDefault="00B815EC" w:rsidP="00E51524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7C26F8">
              <w:rPr>
                <w:rFonts w:ascii="Arial" w:hAnsi="Arial" w:cs="Arial"/>
                <w:bCs/>
              </w:rPr>
              <w:t>Consorci del Transport Públic del Camp de Tarragona, Autoritat Territorial de la Mobilitat</w:t>
            </w:r>
          </w:p>
        </w:tc>
      </w:tr>
    </w:tbl>
    <w:p w:rsidR="00B815EC" w:rsidRPr="007C26F8" w:rsidRDefault="00B815EC" w:rsidP="001A3F7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</w:rPr>
      </w:pPr>
    </w:p>
    <w:sectPr w:rsidR="00B815EC" w:rsidRPr="007C26F8" w:rsidSect="00BD18B4">
      <w:footerReference w:type="default" r:id="rId8"/>
      <w:pgSz w:w="11906" w:h="16838"/>
      <w:pgMar w:top="1977" w:right="1080" w:bottom="1797" w:left="210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5EC" w:rsidRDefault="00B815EC">
      <w:r>
        <w:separator/>
      </w:r>
    </w:p>
  </w:endnote>
  <w:endnote w:type="continuationSeparator" w:id="0">
    <w:p w:rsidR="00B815EC" w:rsidRDefault="00B8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EC" w:rsidRPr="00BD18B4" w:rsidRDefault="00B815EC" w:rsidP="008C140A">
    <w:pPr>
      <w:pStyle w:val="Piedepgina"/>
      <w:jc w:val="right"/>
      <w:rPr>
        <w:color w:val="808080"/>
        <w:sz w:val="18"/>
      </w:rPr>
    </w:pPr>
    <w:r w:rsidRPr="00BD18B4">
      <w:rPr>
        <w:rFonts w:ascii="Arial" w:hAnsi="Arial" w:cs="Arial"/>
        <w:color w:val="808080"/>
        <w:sz w:val="16"/>
        <w:szCs w:val="18"/>
      </w:rPr>
      <w:t xml:space="preserve">Pàgina </w:t>
    </w:r>
    <w:r w:rsidRPr="00BD18B4">
      <w:rPr>
        <w:rFonts w:ascii="Arial" w:hAnsi="Arial" w:cs="Arial"/>
        <w:bCs/>
        <w:color w:val="808080"/>
        <w:sz w:val="16"/>
        <w:szCs w:val="18"/>
      </w:rPr>
      <w:fldChar w:fldCharType="begin"/>
    </w:r>
    <w:r w:rsidRPr="00BD18B4">
      <w:rPr>
        <w:rFonts w:ascii="Arial" w:hAnsi="Arial" w:cs="Arial"/>
        <w:bCs/>
        <w:color w:val="808080"/>
        <w:sz w:val="16"/>
        <w:szCs w:val="18"/>
      </w:rPr>
      <w:instrText>PAGE</w:instrText>
    </w:r>
    <w:r w:rsidRPr="00BD18B4">
      <w:rPr>
        <w:rFonts w:ascii="Arial" w:hAnsi="Arial" w:cs="Arial"/>
        <w:bCs/>
        <w:color w:val="808080"/>
        <w:sz w:val="16"/>
        <w:szCs w:val="18"/>
      </w:rPr>
      <w:fldChar w:fldCharType="separate"/>
    </w:r>
    <w:r w:rsidR="000444B6">
      <w:rPr>
        <w:rFonts w:ascii="Arial" w:hAnsi="Arial" w:cs="Arial"/>
        <w:bCs/>
        <w:noProof/>
        <w:color w:val="808080"/>
        <w:sz w:val="16"/>
        <w:szCs w:val="18"/>
      </w:rPr>
      <w:t>3</w:t>
    </w:r>
    <w:r w:rsidRPr="00BD18B4">
      <w:rPr>
        <w:rFonts w:ascii="Arial" w:hAnsi="Arial" w:cs="Arial"/>
        <w:bCs/>
        <w:color w:val="808080"/>
        <w:sz w:val="16"/>
        <w:szCs w:val="18"/>
      </w:rPr>
      <w:fldChar w:fldCharType="end"/>
    </w:r>
    <w:r w:rsidRPr="00BD18B4">
      <w:rPr>
        <w:rFonts w:ascii="Arial" w:hAnsi="Arial" w:cs="Arial"/>
        <w:color w:val="808080"/>
        <w:sz w:val="16"/>
        <w:szCs w:val="18"/>
      </w:rPr>
      <w:t xml:space="preserve"> de </w:t>
    </w:r>
    <w:r w:rsidRPr="00BD18B4">
      <w:rPr>
        <w:rFonts w:ascii="Arial" w:hAnsi="Arial" w:cs="Arial"/>
        <w:bCs/>
        <w:color w:val="808080"/>
        <w:sz w:val="16"/>
        <w:szCs w:val="18"/>
      </w:rPr>
      <w:fldChar w:fldCharType="begin"/>
    </w:r>
    <w:r w:rsidRPr="00BD18B4">
      <w:rPr>
        <w:rFonts w:ascii="Arial" w:hAnsi="Arial" w:cs="Arial"/>
        <w:bCs/>
        <w:color w:val="808080"/>
        <w:sz w:val="16"/>
        <w:szCs w:val="18"/>
      </w:rPr>
      <w:instrText>NUMPAGES</w:instrText>
    </w:r>
    <w:r w:rsidRPr="00BD18B4">
      <w:rPr>
        <w:rFonts w:ascii="Arial" w:hAnsi="Arial" w:cs="Arial"/>
        <w:bCs/>
        <w:color w:val="808080"/>
        <w:sz w:val="16"/>
        <w:szCs w:val="18"/>
      </w:rPr>
      <w:fldChar w:fldCharType="separate"/>
    </w:r>
    <w:r w:rsidR="000444B6">
      <w:rPr>
        <w:rFonts w:ascii="Arial" w:hAnsi="Arial" w:cs="Arial"/>
        <w:bCs/>
        <w:noProof/>
        <w:color w:val="808080"/>
        <w:sz w:val="16"/>
        <w:szCs w:val="18"/>
      </w:rPr>
      <w:t>3</w:t>
    </w:r>
    <w:r w:rsidRPr="00BD18B4">
      <w:rPr>
        <w:rFonts w:ascii="Arial" w:hAnsi="Arial" w:cs="Arial"/>
        <w:bCs/>
        <w:color w:val="808080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5EC" w:rsidRDefault="00B815EC">
      <w:r>
        <w:separator/>
      </w:r>
    </w:p>
  </w:footnote>
  <w:footnote w:type="continuationSeparator" w:id="0">
    <w:p w:rsidR="00B815EC" w:rsidRDefault="00B81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7C6"/>
    <w:multiLevelType w:val="hybridMultilevel"/>
    <w:tmpl w:val="72BE7578"/>
    <w:lvl w:ilvl="0" w:tplc="5760951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3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18B54F4"/>
    <w:multiLevelType w:val="hybridMultilevel"/>
    <w:tmpl w:val="86BEC618"/>
    <w:lvl w:ilvl="0" w:tplc="0C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EA211E"/>
    <w:multiLevelType w:val="hybridMultilevel"/>
    <w:tmpl w:val="16529510"/>
    <w:lvl w:ilvl="0" w:tplc="A768EFF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E70BE5"/>
    <w:multiLevelType w:val="hybridMultilevel"/>
    <w:tmpl w:val="E03012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5A31AD"/>
    <w:multiLevelType w:val="multilevel"/>
    <w:tmpl w:val="3A960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16236BF9"/>
    <w:multiLevelType w:val="hybridMultilevel"/>
    <w:tmpl w:val="357E765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FE6C18"/>
    <w:multiLevelType w:val="hybridMultilevel"/>
    <w:tmpl w:val="001EEEA4"/>
    <w:lvl w:ilvl="0" w:tplc="A42E030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93D01"/>
    <w:multiLevelType w:val="hybridMultilevel"/>
    <w:tmpl w:val="DA1AD164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174C09"/>
    <w:multiLevelType w:val="hybridMultilevel"/>
    <w:tmpl w:val="6972A9F4"/>
    <w:lvl w:ilvl="0" w:tplc="B5D8BBAC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>
    <w:nsid w:val="29A96512"/>
    <w:multiLevelType w:val="hybridMultilevel"/>
    <w:tmpl w:val="B630FDC4"/>
    <w:lvl w:ilvl="0" w:tplc="0C0A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0B32EB"/>
    <w:multiLevelType w:val="hybridMultilevel"/>
    <w:tmpl w:val="1F3EF5EC"/>
    <w:lvl w:ilvl="0" w:tplc="562668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FC25B73"/>
    <w:multiLevelType w:val="hybridMultilevel"/>
    <w:tmpl w:val="C924024C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2A072A7"/>
    <w:multiLevelType w:val="hybridMultilevel"/>
    <w:tmpl w:val="BE985F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C41DB6"/>
    <w:multiLevelType w:val="hybridMultilevel"/>
    <w:tmpl w:val="193A4C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474D07"/>
    <w:multiLevelType w:val="hybridMultilevel"/>
    <w:tmpl w:val="5ED20402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16265F"/>
    <w:multiLevelType w:val="hybridMultilevel"/>
    <w:tmpl w:val="5DBEA048"/>
    <w:lvl w:ilvl="0" w:tplc="4A94A786">
      <w:start w:val="10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00536C2"/>
    <w:multiLevelType w:val="hybridMultilevel"/>
    <w:tmpl w:val="D71E2B3A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2697177"/>
    <w:multiLevelType w:val="hybridMultilevel"/>
    <w:tmpl w:val="414EE1F8"/>
    <w:lvl w:ilvl="0" w:tplc="9F7CD97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5ED53B3"/>
    <w:multiLevelType w:val="hybridMultilevel"/>
    <w:tmpl w:val="084CAC7C"/>
    <w:lvl w:ilvl="0" w:tplc="AFA28F8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8C29E6"/>
    <w:multiLevelType w:val="hybridMultilevel"/>
    <w:tmpl w:val="1864375E"/>
    <w:lvl w:ilvl="0" w:tplc="D696BF28">
      <w:start w:val="2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CF63DB"/>
    <w:multiLevelType w:val="hybridMultilevel"/>
    <w:tmpl w:val="69B82434"/>
    <w:lvl w:ilvl="0" w:tplc="14184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A7C3476"/>
    <w:multiLevelType w:val="hybridMultilevel"/>
    <w:tmpl w:val="5372A578"/>
    <w:lvl w:ilvl="0" w:tplc="72C8D76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B536374"/>
    <w:multiLevelType w:val="multilevel"/>
    <w:tmpl w:val="2A5C582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4D230923"/>
    <w:multiLevelType w:val="hybridMultilevel"/>
    <w:tmpl w:val="57F2461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ED3940"/>
    <w:multiLevelType w:val="hybridMultilevel"/>
    <w:tmpl w:val="FDB009D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0764C6"/>
    <w:multiLevelType w:val="hybridMultilevel"/>
    <w:tmpl w:val="6B368ACE"/>
    <w:lvl w:ilvl="0" w:tplc="89FE4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08B3954"/>
    <w:multiLevelType w:val="hybridMultilevel"/>
    <w:tmpl w:val="E49CD7AC"/>
    <w:lvl w:ilvl="0" w:tplc="A24231EE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7">
    <w:nsid w:val="5127156A"/>
    <w:multiLevelType w:val="hybridMultilevel"/>
    <w:tmpl w:val="78720C7C"/>
    <w:lvl w:ilvl="0" w:tplc="0ED098F4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8">
    <w:nsid w:val="51FA3B14"/>
    <w:multiLevelType w:val="hybridMultilevel"/>
    <w:tmpl w:val="02FE28AA"/>
    <w:lvl w:ilvl="0" w:tplc="932EBDC6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53133540"/>
    <w:multiLevelType w:val="hybridMultilevel"/>
    <w:tmpl w:val="C7D49C78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34415BD"/>
    <w:multiLevelType w:val="hybridMultilevel"/>
    <w:tmpl w:val="E6C81BFA"/>
    <w:lvl w:ilvl="0" w:tplc="CC44044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44C29CC"/>
    <w:multiLevelType w:val="hybridMultilevel"/>
    <w:tmpl w:val="3FD67B96"/>
    <w:lvl w:ilvl="0" w:tplc="0C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1A12286"/>
    <w:multiLevelType w:val="hybridMultilevel"/>
    <w:tmpl w:val="62A01F3A"/>
    <w:lvl w:ilvl="0" w:tplc="AFA28F8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25643DD"/>
    <w:multiLevelType w:val="hybridMultilevel"/>
    <w:tmpl w:val="029C6DCA"/>
    <w:lvl w:ilvl="0" w:tplc="A636EC1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560A09"/>
    <w:multiLevelType w:val="singleLevel"/>
    <w:tmpl w:val="75D6169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>
    <w:nsid w:val="6497519E"/>
    <w:multiLevelType w:val="hybridMultilevel"/>
    <w:tmpl w:val="4288B220"/>
    <w:lvl w:ilvl="0" w:tplc="C47A1D9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8BD7497"/>
    <w:multiLevelType w:val="hybridMultilevel"/>
    <w:tmpl w:val="919A4216"/>
    <w:lvl w:ilvl="0" w:tplc="CA1054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2B761A"/>
    <w:multiLevelType w:val="hybridMultilevel"/>
    <w:tmpl w:val="01381F42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A922B29"/>
    <w:multiLevelType w:val="hybridMultilevel"/>
    <w:tmpl w:val="F6C69CCA"/>
    <w:lvl w:ilvl="0" w:tplc="64441C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4954138"/>
    <w:multiLevelType w:val="hybridMultilevel"/>
    <w:tmpl w:val="95DCC27A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4EB36A4"/>
    <w:multiLevelType w:val="hybridMultilevel"/>
    <w:tmpl w:val="E0AE2764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B745B9"/>
    <w:multiLevelType w:val="hybridMultilevel"/>
    <w:tmpl w:val="88F82F8A"/>
    <w:lvl w:ilvl="0" w:tplc="FA86A8A6">
      <w:start w:val="7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2">
    <w:nsid w:val="7FFC420F"/>
    <w:multiLevelType w:val="hybridMultilevel"/>
    <w:tmpl w:val="146CE862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28"/>
  </w:num>
  <w:num w:numId="3">
    <w:abstractNumId w:val="11"/>
  </w:num>
  <w:num w:numId="4">
    <w:abstractNumId w:val="4"/>
  </w:num>
  <w:num w:numId="5">
    <w:abstractNumId w:val="37"/>
  </w:num>
  <w:num w:numId="6">
    <w:abstractNumId w:val="35"/>
  </w:num>
  <w:num w:numId="7">
    <w:abstractNumId w:val="39"/>
  </w:num>
  <w:num w:numId="8">
    <w:abstractNumId w:val="31"/>
  </w:num>
  <w:num w:numId="9">
    <w:abstractNumId w:val="19"/>
  </w:num>
  <w:num w:numId="10">
    <w:abstractNumId w:val="21"/>
  </w:num>
  <w:num w:numId="11">
    <w:abstractNumId w:val="14"/>
  </w:num>
  <w:num w:numId="12">
    <w:abstractNumId w:val="30"/>
  </w:num>
  <w:num w:numId="13">
    <w:abstractNumId w:val="38"/>
  </w:num>
  <w:num w:numId="14">
    <w:abstractNumId w:val="12"/>
  </w:num>
  <w:num w:numId="15">
    <w:abstractNumId w:val="15"/>
  </w:num>
  <w:num w:numId="16">
    <w:abstractNumId w:val="32"/>
  </w:num>
  <w:num w:numId="17">
    <w:abstractNumId w:val="16"/>
  </w:num>
  <w:num w:numId="18">
    <w:abstractNumId w:val="1"/>
  </w:num>
  <w:num w:numId="19">
    <w:abstractNumId w:val="7"/>
  </w:num>
  <w:num w:numId="20">
    <w:abstractNumId w:val="29"/>
  </w:num>
  <w:num w:numId="21">
    <w:abstractNumId w:val="9"/>
  </w:num>
  <w:num w:numId="22">
    <w:abstractNumId w:val="13"/>
  </w:num>
  <w:num w:numId="23">
    <w:abstractNumId w:val="18"/>
  </w:num>
  <w:num w:numId="24">
    <w:abstractNumId w:val="20"/>
  </w:num>
  <w:num w:numId="25">
    <w:abstractNumId w:val="10"/>
  </w:num>
  <w:num w:numId="26">
    <w:abstractNumId w:val="23"/>
  </w:num>
  <w:num w:numId="27">
    <w:abstractNumId w:val="25"/>
  </w:num>
  <w:num w:numId="28">
    <w:abstractNumId w:val="2"/>
  </w:num>
  <w:num w:numId="29">
    <w:abstractNumId w:val="41"/>
  </w:num>
  <w:num w:numId="30">
    <w:abstractNumId w:val="26"/>
  </w:num>
  <w:num w:numId="31">
    <w:abstractNumId w:val="27"/>
  </w:num>
  <w:num w:numId="32">
    <w:abstractNumId w:val="8"/>
  </w:num>
  <w:num w:numId="33">
    <w:abstractNumId w:val="17"/>
  </w:num>
  <w:num w:numId="34">
    <w:abstractNumId w:val="36"/>
  </w:num>
  <w:num w:numId="35">
    <w:abstractNumId w:val="0"/>
  </w:num>
  <w:num w:numId="36">
    <w:abstractNumId w:val="5"/>
  </w:num>
  <w:num w:numId="37">
    <w:abstractNumId w:val="40"/>
  </w:num>
  <w:num w:numId="38">
    <w:abstractNumId w:val="42"/>
  </w:num>
  <w:num w:numId="39">
    <w:abstractNumId w:val="33"/>
  </w:num>
  <w:num w:numId="40">
    <w:abstractNumId w:val="3"/>
  </w:num>
  <w:num w:numId="41">
    <w:abstractNumId w:val="24"/>
  </w:num>
  <w:num w:numId="42">
    <w:abstractNumId w:val="6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16E"/>
    <w:rsid w:val="00007CDE"/>
    <w:rsid w:val="0001176E"/>
    <w:rsid w:val="00023574"/>
    <w:rsid w:val="000378BE"/>
    <w:rsid w:val="000444B6"/>
    <w:rsid w:val="00052731"/>
    <w:rsid w:val="00055559"/>
    <w:rsid w:val="000572AE"/>
    <w:rsid w:val="00060BE7"/>
    <w:rsid w:val="0006224E"/>
    <w:rsid w:val="000624F5"/>
    <w:rsid w:val="00066F8F"/>
    <w:rsid w:val="000727C2"/>
    <w:rsid w:val="0009064D"/>
    <w:rsid w:val="000908BA"/>
    <w:rsid w:val="00094209"/>
    <w:rsid w:val="000A1F82"/>
    <w:rsid w:val="000A406F"/>
    <w:rsid w:val="000A75F8"/>
    <w:rsid w:val="000B0EF6"/>
    <w:rsid w:val="000C6AB6"/>
    <w:rsid w:val="000D0081"/>
    <w:rsid w:val="000E5A60"/>
    <w:rsid w:val="000F32B2"/>
    <w:rsid w:val="000F6EFA"/>
    <w:rsid w:val="00105924"/>
    <w:rsid w:val="001075EA"/>
    <w:rsid w:val="00110A49"/>
    <w:rsid w:val="00110CF7"/>
    <w:rsid w:val="00112C2A"/>
    <w:rsid w:val="001213FA"/>
    <w:rsid w:val="0012214E"/>
    <w:rsid w:val="0012238F"/>
    <w:rsid w:val="00122780"/>
    <w:rsid w:val="00131F3E"/>
    <w:rsid w:val="001335C1"/>
    <w:rsid w:val="0013496D"/>
    <w:rsid w:val="00136442"/>
    <w:rsid w:val="00142FE6"/>
    <w:rsid w:val="001447B4"/>
    <w:rsid w:val="00153F53"/>
    <w:rsid w:val="001574E4"/>
    <w:rsid w:val="00162491"/>
    <w:rsid w:val="00165077"/>
    <w:rsid w:val="001740A8"/>
    <w:rsid w:val="00174ED5"/>
    <w:rsid w:val="001754C5"/>
    <w:rsid w:val="001859BB"/>
    <w:rsid w:val="001A318F"/>
    <w:rsid w:val="001A3F79"/>
    <w:rsid w:val="001A40B7"/>
    <w:rsid w:val="001C0A4B"/>
    <w:rsid w:val="001C2E87"/>
    <w:rsid w:val="001C6F57"/>
    <w:rsid w:val="001D387C"/>
    <w:rsid w:val="001D6901"/>
    <w:rsid w:val="001E538D"/>
    <w:rsid w:val="001E5F11"/>
    <w:rsid w:val="001F072D"/>
    <w:rsid w:val="00200ECA"/>
    <w:rsid w:val="00206372"/>
    <w:rsid w:val="00207F32"/>
    <w:rsid w:val="002104FE"/>
    <w:rsid w:val="00215176"/>
    <w:rsid w:val="002229DF"/>
    <w:rsid w:val="00224634"/>
    <w:rsid w:val="00237628"/>
    <w:rsid w:val="00244AE0"/>
    <w:rsid w:val="00250996"/>
    <w:rsid w:val="0025309D"/>
    <w:rsid w:val="0027357E"/>
    <w:rsid w:val="00286906"/>
    <w:rsid w:val="002871B2"/>
    <w:rsid w:val="002901B3"/>
    <w:rsid w:val="002A0C5C"/>
    <w:rsid w:val="002B55CB"/>
    <w:rsid w:val="002C3B0F"/>
    <w:rsid w:val="002C77A5"/>
    <w:rsid w:val="002D3614"/>
    <w:rsid w:val="002E2428"/>
    <w:rsid w:val="002E2BF6"/>
    <w:rsid w:val="002E6032"/>
    <w:rsid w:val="002E7F30"/>
    <w:rsid w:val="002F0B81"/>
    <w:rsid w:val="002F25E9"/>
    <w:rsid w:val="002F7E31"/>
    <w:rsid w:val="0030190A"/>
    <w:rsid w:val="00301ABE"/>
    <w:rsid w:val="00302DD7"/>
    <w:rsid w:val="00302DE0"/>
    <w:rsid w:val="003078B5"/>
    <w:rsid w:val="00320EC3"/>
    <w:rsid w:val="0032132F"/>
    <w:rsid w:val="00326E82"/>
    <w:rsid w:val="0033077E"/>
    <w:rsid w:val="00330FAF"/>
    <w:rsid w:val="0033216B"/>
    <w:rsid w:val="00334956"/>
    <w:rsid w:val="00335EC9"/>
    <w:rsid w:val="00337F22"/>
    <w:rsid w:val="00343A9F"/>
    <w:rsid w:val="00355B32"/>
    <w:rsid w:val="00361024"/>
    <w:rsid w:val="00361307"/>
    <w:rsid w:val="00363BAD"/>
    <w:rsid w:val="0036647E"/>
    <w:rsid w:val="00367513"/>
    <w:rsid w:val="00377AB0"/>
    <w:rsid w:val="00387037"/>
    <w:rsid w:val="003938AE"/>
    <w:rsid w:val="003A664E"/>
    <w:rsid w:val="003A7654"/>
    <w:rsid w:val="003A7F94"/>
    <w:rsid w:val="003B1CD5"/>
    <w:rsid w:val="003B7EF9"/>
    <w:rsid w:val="003C21EE"/>
    <w:rsid w:val="003C66CF"/>
    <w:rsid w:val="003D31EB"/>
    <w:rsid w:val="003D3D1A"/>
    <w:rsid w:val="003D6E01"/>
    <w:rsid w:val="003E08B8"/>
    <w:rsid w:val="003E31F3"/>
    <w:rsid w:val="003E42A2"/>
    <w:rsid w:val="00402BFA"/>
    <w:rsid w:val="0040566D"/>
    <w:rsid w:val="00415CBB"/>
    <w:rsid w:val="004176BA"/>
    <w:rsid w:val="00417ACF"/>
    <w:rsid w:val="00427912"/>
    <w:rsid w:val="00427D06"/>
    <w:rsid w:val="004340FE"/>
    <w:rsid w:val="00440701"/>
    <w:rsid w:val="00440E1F"/>
    <w:rsid w:val="00443DFC"/>
    <w:rsid w:val="00443E7F"/>
    <w:rsid w:val="00444790"/>
    <w:rsid w:val="0044631E"/>
    <w:rsid w:val="0045215C"/>
    <w:rsid w:val="0045588B"/>
    <w:rsid w:val="004630E5"/>
    <w:rsid w:val="00470380"/>
    <w:rsid w:val="00470A47"/>
    <w:rsid w:val="0047656D"/>
    <w:rsid w:val="00481A2F"/>
    <w:rsid w:val="00482D3A"/>
    <w:rsid w:val="00484D60"/>
    <w:rsid w:val="00486040"/>
    <w:rsid w:val="004924D2"/>
    <w:rsid w:val="00492AEC"/>
    <w:rsid w:val="004941C6"/>
    <w:rsid w:val="004A48C8"/>
    <w:rsid w:val="004B54E6"/>
    <w:rsid w:val="004B649A"/>
    <w:rsid w:val="004B74E2"/>
    <w:rsid w:val="004C6AD5"/>
    <w:rsid w:val="004C6F98"/>
    <w:rsid w:val="004E23EB"/>
    <w:rsid w:val="004E289C"/>
    <w:rsid w:val="004E5F61"/>
    <w:rsid w:val="004F519D"/>
    <w:rsid w:val="004F5A00"/>
    <w:rsid w:val="004F7A4B"/>
    <w:rsid w:val="004F7D94"/>
    <w:rsid w:val="00501870"/>
    <w:rsid w:val="005018B8"/>
    <w:rsid w:val="005040AF"/>
    <w:rsid w:val="00506BB8"/>
    <w:rsid w:val="00525233"/>
    <w:rsid w:val="00530816"/>
    <w:rsid w:val="00530C15"/>
    <w:rsid w:val="00536EF9"/>
    <w:rsid w:val="00537132"/>
    <w:rsid w:val="0054215F"/>
    <w:rsid w:val="00543245"/>
    <w:rsid w:val="00546931"/>
    <w:rsid w:val="00546D01"/>
    <w:rsid w:val="0055013F"/>
    <w:rsid w:val="00550C87"/>
    <w:rsid w:val="0055388F"/>
    <w:rsid w:val="005616A4"/>
    <w:rsid w:val="0058124C"/>
    <w:rsid w:val="00586E91"/>
    <w:rsid w:val="0059474E"/>
    <w:rsid w:val="005963F6"/>
    <w:rsid w:val="005A16C4"/>
    <w:rsid w:val="005A1CC0"/>
    <w:rsid w:val="005A3397"/>
    <w:rsid w:val="005B101B"/>
    <w:rsid w:val="005C3367"/>
    <w:rsid w:val="005D0FDB"/>
    <w:rsid w:val="005D5CCD"/>
    <w:rsid w:val="005E3835"/>
    <w:rsid w:val="005F0137"/>
    <w:rsid w:val="006000BA"/>
    <w:rsid w:val="00600782"/>
    <w:rsid w:val="00607522"/>
    <w:rsid w:val="00612ECF"/>
    <w:rsid w:val="0061349F"/>
    <w:rsid w:val="00621271"/>
    <w:rsid w:val="006215D9"/>
    <w:rsid w:val="00626C9C"/>
    <w:rsid w:val="00642772"/>
    <w:rsid w:val="00646A1F"/>
    <w:rsid w:val="00650009"/>
    <w:rsid w:val="00650C99"/>
    <w:rsid w:val="00655675"/>
    <w:rsid w:val="0065677C"/>
    <w:rsid w:val="00657B59"/>
    <w:rsid w:val="00664703"/>
    <w:rsid w:val="00667FCE"/>
    <w:rsid w:val="006702B5"/>
    <w:rsid w:val="006813EF"/>
    <w:rsid w:val="006823B6"/>
    <w:rsid w:val="0068484E"/>
    <w:rsid w:val="00687BC4"/>
    <w:rsid w:val="006900C5"/>
    <w:rsid w:val="006A12AC"/>
    <w:rsid w:val="006A1AE3"/>
    <w:rsid w:val="006A2181"/>
    <w:rsid w:val="006A26F2"/>
    <w:rsid w:val="006A4D9D"/>
    <w:rsid w:val="006A5F00"/>
    <w:rsid w:val="006B387D"/>
    <w:rsid w:val="006C0A16"/>
    <w:rsid w:val="006C0E43"/>
    <w:rsid w:val="006C5ADE"/>
    <w:rsid w:val="006D354E"/>
    <w:rsid w:val="006E17A0"/>
    <w:rsid w:val="006E342B"/>
    <w:rsid w:val="006E6768"/>
    <w:rsid w:val="006F6BE8"/>
    <w:rsid w:val="007047C1"/>
    <w:rsid w:val="0070654F"/>
    <w:rsid w:val="00707BAE"/>
    <w:rsid w:val="00710828"/>
    <w:rsid w:val="00710AC7"/>
    <w:rsid w:val="007117D9"/>
    <w:rsid w:val="00712A36"/>
    <w:rsid w:val="00713579"/>
    <w:rsid w:val="007229AE"/>
    <w:rsid w:val="00724B11"/>
    <w:rsid w:val="00734209"/>
    <w:rsid w:val="00742CCB"/>
    <w:rsid w:val="007506E7"/>
    <w:rsid w:val="0076384F"/>
    <w:rsid w:val="00765B1D"/>
    <w:rsid w:val="00777EF3"/>
    <w:rsid w:val="0078067C"/>
    <w:rsid w:val="007919AF"/>
    <w:rsid w:val="007A6801"/>
    <w:rsid w:val="007A6F78"/>
    <w:rsid w:val="007A7CCD"/>
    <w:rsid w:val="007B3488"/>
    <w:rsid w:val="007B513D"/>
    <w:rsid w:val="007C26F8"/>
    <w:rsid w:val="007C5FA9"/>
    <w:rsid w:val="007D4539"/>
    <w:rsid w:val="007D5ABF"/>
    <w:rsid w:val="007E2110"/>
    <w:rsid w:val="007E4813"/>
    <w:rsid w:val="007F034A"/>
    <w:rsid w:val="007F6D9A"/>
    <w:rsid w:val="008007AF"/>
    <w:rsid w:val="00801833"/>
    <w:rsid w:val="00806BD3"/>
    <w:rsid w:val="008107D3"/>
    <w:rsid w:val="00812145"/>
    <w:rsid w:val="0081233D"/>
    <w:rsid w:val="008155F4"/>
    <w:rsid w:val="00815958"/>
    <w:rsid w:val="00821555"/>
    <w:rsid w:val="008345CC"/>
    <w:rsid w:val="0083675E"/>
    <w:rsid w:val="00841963"/>
    <w:rsid w:val="0084335B"/>
    <w:rsid w:val="00850157"/>
    <w:rsid w:val="0085565A"/>
    <w:rsid w:val="00861E94"/>
    <w:rsid w:val="008624DA"/>
    <w:rsid w:val="00864158"/>
    <w:rsid w:val="008670CA"/>
    <w:rsid w:val="00874C2E"/>
    <w:rsid w:val="0087651C"/>
    <w:rsid w:val="008958C1"/>
    <w:rsid w:val="008A1226"/>
    <w:rsid w:val="008A708A"/>
    <w:rsid w:val="008B1748"/>
    <w:rsid w:val="008B4059"/>
    <w:rsid w:val="008B7421"/>
    <w:rsid w:val="008B7B05"/>
    <w:rsid w:val="008C140A"/>
    <w:rsid w:val="008C35B4"/>
    <w:rsid w:val="008C6154"/>
    <w:rsid w:val="008F5766"/>
    <w:rsid w:val="008F6E10"/>
    <w:rsid w:val="00904A5A"/>
    <w:rsid w:val="00913950"/>
    <w:rsid w:val="00914844"/>
    <w:rsid w:val="00923254"/>
    <w:rsid w:val="00926CFC"/>
    <w:rsid w:val="009321B5"/>
    <w:rsid w:val="00935B8D"/>
    <w:rsid w:val="009374CE"/>
    <w:rsid w:val="00941C1D"/>
    <w:rsid w:val="0095274C"/>
    <w:rsid w:val="0095743E"/>
    <w:rsid w:val="00961FE2"/>
    <w:rsid w:val="00964F3C"/>
    <w:rsid w:val="0096675A"/>
    <w:rsid w:val="0097168F"/>
    <w:rsid w:val="009726A2"/>
    <w:rsid w:val="00977E67"/>
    <w:rsid w:val="00984712"/>
    <w:rsid w:val="009852CB"/>
    <w:rsid w:val="00990CDB"/>
    <w:rsid w:val="00997378"/>
    <w:rsid w:val="009A46DB"/>
    <w:rsid w:val="009B1388"/>
    <w:rsid w:val="009B22C3"/>
    <w:rsid w:val="009B589B"/>
    <w:rsid w:val="009C60B2"/>
    <w:rsid w:val="009D11D8"/>
    <w:rsid w:val="009D1E2D"/>
    <w:rsid w:val="009D5952"/>
    <w:rsid w:val="009D5BCF"/>
    <w:rsid w:val="009E5054"/>
    <w:rsid w:val="009E7948"/>
    <w:rsid w:val="009F0557"/>
    <w:rsid w:val="009F462F"/>
    <w:rsid w:val="009F7577"/>
    <w:rsid w:val="00A00028"/>
    <w:rsid w:val="00A0174D"/>
    <w:rsid w:val="00A03636"/>
    <w:rsid w:val="00A061AA"/>
    <w:rsid w:val="00A07663"/>
    <w:rsid w:val="00A12D48"/>
    <w:rsid w:val="00A3577C"/>
    <w:rsid w:val="00A358E9"/>
    <w:rsid w:val="00A4616E"/>
    <w:rsid w:val="00A52426"/>
    <w:rsid w:val="00A53823"/>
    <w:rsid w:val="00A5656C"/>
    <w:rsid w:val="00A56643"/>
    <w:rsid w:val="00A56DC5"/>
    <w:rsid w:val="00A5749B"/>
    <w:rsid w:val="00A6111B"/>
    <w:rsid w:val="00A636B8"/>
    <w:rsid w:val="00A65A51"/>
    <w:rsid w:val="00A67305"/>
    <w:rsid w:val="00A8103F"/>
    <w:rsid w:val="00A927D8"/>
    <w:rsid w:val="00A94A4C"/>
    <w:rsid w:val="00A94F3A"/>
    <w:rsid w:val="00AA7740"/>
    <w:rsid w:val="00AB3669"/>
    <w:rsid w:val="00AC1472"/>
    <w:rsid w:val="00AD1AE8"/>
    <w:rsid w:val="00AD7D2F"/>
    <w:rsid w:val="00AF114D"/>
    <w:rsid w:val="00AF2D2A"/>
    <w:rsid w:val="00AF67F2"/>
    <w:rsid w:val="00AF74AA"/>
    <w:rsid w:val="00B03EE4"/>
    <w:rsid w:val="00B06760"/>
    <w:rsid w:val="00B22AFC"/>
    <w:rsid w:val="00B276F8"/>
    <w:rsid w:val="00B32B42"/>
    <w:rsid w:val="00B35733"/>
    <w:rsid w:val="00B35A70"/>
    <w:rsid w:val="00B36CEC"/>
    <w:rsid w:val="00B41131"/>
    <w:rsid w:val="00B542BC"/>
    <w:rsid w:val="00B7375F"/>
    <w:rsid w:val="00B807FD"/>
    <w:rsid w:val="00B815EC"/>
    <w:rsid w:val="00B822EF"/>
    <w:rsid w:val="00B837A8"/>
    <w:rsid w:val="00B83BC0"/>
    <w:rsid w:val="00B9039D"/>
    <w:rsid w:val="00B95424"/>
    <w:rsid w:val="00BA02FC"/>
    <w:rsid w:val="00BA1B3C"/>
    <w:rsid w:val="00BA1CBC"/>
    <w:rsid w:val="00BA5C6E"/>
    <w:rsid w:val="00BB3A6A"/>
    <w:rsid w:val="00BB41B1"/>
    <w:rsid w:val="00BB4DDE"/>
    <w:rsid w:val="00BB7775"/>
    <w:rsid w:val="00BD18B4"/>
    <w:rsid w:val="00BE6991"/>
    <w:rsid w:val="00C03CCE"/>
    <w:rsid w:val="00C041D6"/>
    <w:rsid w:val="00C04A58"/>
    <w:rsid w:val="00C04A67"/>
    <w:rsid w:val="00C1688F"/>
    <w:rsid w:val="00C1755D"/>
    <w:rsid w:val="00C204B7"/>
    <w:rsid w:val="00C215E8"/>
    <w:rsid w:val="00C26476"/>
    <w:rsid w:val="00C3358F"/>
    <w:rsid w:val="00C34281"/>
    <w:rsid w:val="00C352EB"/>
    <w:rsid w:val="00C36150"/>
    <w:rsid w:val="00C52C04"/>
    <w:rsid w:val="00C57E42"/>
    <w:rsid w:val="00C62173"/>
    <w:rsid w:val="00C63221"/>
    <w:rsid w:val="00C63E78"/>
    <w:rsid w:val="00C721A5"/>
    <w:rsid w:val="00C867AA"/>
    <w:rsid w:val="00C9079A"/>
    <w:rsid w:val="00C93CE5"/>
    <w:rsid w:val="00C9544B"/>
    <w:rsid w:val="00C97259"/>
    <w:rsid w:val="00C97D06"/>
    <w:rsid w:val="00CA21B9"/>
    <w:rsid w:val="00CA6764"/>
    <w:rsid w:val="00CB24B3"/>
    <w:rsid w:val="00CB373E"/>
    <w:rsid w:val="00CC406F"/>
    <w:rsid w:val="00CC4E5E"/>
    <w:rsid w:val="00CC548A"/>
    <w:rsid w:val="00CD22DB"/>
    <w:rsid w:val="00CD5B61"/>
    <w:rsid w:val="00CD5C63"/>
    <w:rsid w:val="00CD6DB4"/>
    <w:rsid w:val="00CE0F09"/>
    <w:rsid w:val="00CE77DC"/>
    <w:rsid w:val="00CE7B75"/>
    <w:rsid w:val="00CE7FCD"/>
    <w:rsid w:val="00CF1A72"/>
    <w:rsid w:val="00CF2849"/>
    <w:rsid w:val="00CF417D"/>
    <w:rsid w:val="00D10192"/>
    <w:rsid w:val="00D10C6F"/>
    <w:rsid w:val="00D12F7C"/>
    <w:rsid w:val="00D13863"/>
    <w:rsid w:val="00D273F5"/>
    <w:rsid w:val="00D41CDA"/>
    <w:rsid w:val="00D425C8"/>
    <w:rsid w:val="00D53204"/>
    <w:rsid w:val="00D55068"/>
    <w:rsid w:val="00D552E0"/>
    <w:rsid w:val="00D56777"/>
    <w:rsid w:val="00D61F0B"/>
    <w:rsid w:val="00D66C67"/>
    <w:rsid w:val="00D73F69"/>
    <w:rsid w:val="00D90348"/>
    <w:rsid w:val="00D91E3E"/>
    <w:rsid w:val="00D931F7"/>
    <w:rsid w:val="00D96CD6"/>
    <w:rsid w:val="00DA1128"/>
    <w:rsid w:val="00DA3CD7"/>
    <w:rsid w:val="00DA6BED"/>
    <w:rsid w:val="00DA757C"/>
    <w:rsid w:val="00DC435B"/>
    <w:rsid w:val="00DC4C53"/>
    <w:rsid w:val="00DC5DA1"/>
    <w:rsid w:val="00DC786C"/>
    <w:rsid w:val="00DD15B8"/>
    <w:rsid w:val="00DD7815"/>
    <w:rsid w:val="00DE62DB"/>
    <w:rsid w:val="00DF5CA3"/>
    <w:rsid w:val="00DF68B1"/>
    <w:rsid w:val="00DF7125"/>
    <w:rsid w:val="00DF775E"/>
    <w:rsid w:val="00E036E0"/>
    <w:rsid w:val="00E03E76"/>
    <w:rsid w:val="00E04F9C"/>
    <w:rsid w:val="00E059DD"/>
    <w:rsid w:val="00E06930"/>
    <w:rsid w:val="00E13934"/>
    <w:rsid w:val="00E255AE"/>
    <w:rsid w:val="00E41525"/>
    <w:rsid w:val="00E46CC3"/>
    <w:rsid w:val="00E47196"/>
    <w:rsid w:val="00E51524"/>
    <w:rsid w:val="00E53F31"/>
    <w:rsid w:val="00E557C4"/>
    <w:rsid w:val="00E55F6E"/>
    <w:rsid w:val="00E61553"/>
    <w:rsid w:val="00E70D1B"/>
    <w:rsid w:val="00E803C3"/>
    <w:rsid w:val="00E91491"/>
    <w:rsid w:val="00EA0519"/>
    <w:rsid w:val="00EA33BE"/>
    <w:rsid w:val="00ED041A"/>
    <w:rsid w:val="00ED2909"/>
    <w:rsid w:val="00ED2D6C"/>
    <w:rsid w:val="00ED3F35"/>
    <w:rsid w:val="00ED6436"/>
    <w:rsid w:val="00EE13FA"/>
    <w:rsid w:val="00EE1A9B"/>
    <w:rsid w:val="00EE33A5"/>
    <w:rsid w:val="00EE699F"/>
    <w:rsid w:val="00EF0882"/>
    <w:rsid w:val="00EF2570"/>
    <w:rsid w:val="00EF58B2"/>
    <w:rsid w:val="00F056E4"/>
    <w:rsid w:val="00F0748C"/>
    <w:rsid w:val="00F11D8E"/>
    <w:rsid w:val="00F139B4"/>
    <w:rsid w:val="00F178B2"/>
    <w:rsid w:val="00F27BBF"/>
    <w:rsid w:val="00F372DD"/>
    <w:rsid w:val="00F407CF"/>
    <w:rsid w:val="00F4322D"/>
    <w:rsid w:val="00F43BBC"/>
    <w:rsid w:val="00F46399"/>
    <w:rsid w:val="00F46624"/>
    <w:rsid w:val="00F61BCD"/>
    <w:rsid w:val="00F734F4"/>
    <w:rsid w:val="00F92995"/>
    <w:rsid w:val="00F96004"/>
    <w:rsid w:val="00FA534C"/>
    <w:rsid w:val="00FB2AE0"/>
    <w:rsid w:val="00FC0234"/>
    <w:rsid w:val="00FD02FC"/>
    <w:rsid w:val="00FD4AA3"/>
    <w:rsid w:val="00FF03C4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09"/>
    <w:rPr>
      <w:sz w:val="20"/>
      <w:szCs w:val="20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094209"/>
    <w:pPr>
      <w:tabs>
        <w:tab w:val="left" w:pos="-720"/>
      </w:tabs>
      <w:suppressAutoHyphens/>
      <w:jc w:val="both"/>
    </w:pPr>
    <w:rPr>
      <w:rFonts w:ascii="Arial" w:hAnsi="Arial" w:cs="Arial"/>
      <w:spacing w:val="-3"/>
      <w:sz w:val="28"/>
      <w:szCs w:val="2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4E289C"/>
    <w:rPr>
      <w:rFonts w:cs="Times New Roman"/>
      <w:sz w:val="20"/>
      <w:szCs w:val="20"/>
      <w:lang w:val="ca-ES"/>
    </w:rPr>
  </w:style>
  <w:style w:type="paragraph" w:styleId="Textoindependiente3">
    <w:name w:val="Body Text 3"/>
    <w:basedOn w:val="Normal"/>
    <w:link w:val="Textoindependiente3Car"/>
    <w:uiPriority w:val="99"/>
    <w:rsid w:val="00094209"/>
    <w:pPr>
      <w:tabs>
        <w:tab w:val="left" w:pos="-720"/>
      </w:tabs>
      <w:suppressAutoHyphens/>
      <w:jc w:val="both"/>
    </w:pPr>
    <w:rPr>
      <w:rFonts w:ascii="Arial" w:hAnsi="Arial" w:cs="Arial"/>
      <w:spacing w:val="-3"/>
      <w:sz w:val="24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4E289C"/>
    <w:rPr>
      <w:rFonts w:cs="Times New Roman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rsid w:val="001227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E289C"/>
    <w:rPr>
      <w:rFonts w:cs="Times New Roman"/>
      <w:sz w:val="20"/>
      <w:szCs w:val="20"/>
      <w:lang w:val="ca-ES"/>
    </w:rPr>
  </w:style>
  <w:style w:type="paragraph" w:styleId="Piedepgina">
    <w:name w:val="footer"/>
    <w:basedOn w:val="Normal"/>
    <w:link w:val="PiedepginaCar"/>
    <w:uiPriority w:val="99"/>
    <w:rsid w:val="001227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B1388"/>
    <w:rPr>
      <w:rFonts w:cs="Times New Roman"/>
      <w:lang w:val="ca-ES"/>
    </w:rPr>
  </w:style>
  <w:style w:type="character" w:styleId="Nmerodepgina">
    <w:name w:val="page number"/>
    <w:basedOn w:val="Fuentedeprrafopredeter"/>
    <w:uiPriority w:val="99"/>
    <w:rsid w:val="0012278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2E24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E289C"/>
    <w:rPr>
      <w:rFonts w:cs="Times New Roman"/>
      <w:sz w:val="2"/>
      <w:szCs w:val="2"/>
      <w:lang w:val="ca-ES"/>
    </w:rPr>
  </w:style>
  <w:style w:type="paragraph" w:styleId="NormalWeb">
    <w:name w:val="Normal (Web)"/>
    <w:basedOn w:val="Normal"/>
    <w:uiPriority w:val="99"/>
    <w:rsid w:val="00DF7125"/>
    <w:pPr>
      <w:spacing w:before="100" w:beforeAutospacing="1" w:after="100" w:afterAutospacing="1"/>
    </w:pPr>
    <w:rPr>
      <w:sz w:val="24"/>
      <w:szCs w:val="24"/>
    </w:rPr>
  </w:style>
  <w:style w:type="table" w:styleId="Tablaweb1">
    <w:name w:val="Table Web 1"/>
    <w:basedOn w:val="Tablanormal"/>
    <w:uiPriority w:val="99"/>
    <w:rsid w:val="00334956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99"/>
    <w:qFormat/>
    <w:rsid w:val="007D4539"/>
    <w:pPr>
      <w:ind w:left="708"/>
    </w:pPr>
  </w:style>
  <w:style w:type="character" w:styleId="Hipervnculo">
    <w:name w:val="Hyperlink"/>
    <w:basedOn w:val="Fuentedeprrafopredeter"/>
    <w:uiPriority w:val="99"/>
    <w:rsid w:val="00C04A67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locked/>
    <w:rsid w:val="00BD18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95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1034</Words>
  <Characters>5897</Characters>
  <Application>Microsoft Office Word</Application>
  <DocSecurity>0</DocSecurity>
  <Lines>49</Lines>
  <Paragraphs>13</Paragraphs>
  <ScaleCrop>false</ScaleCrop>
  <Company>Ajuntament de Girona</Company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CM/GR/mmg</dc:title>
  <dc:subject/>
  <dc:creator>grigau</dc:creator>
  <cp:keywords/>
  <dc:description/>
  <cp:lastModifiedBy>Nacho Miró Cortès</cp:lastModifiedBy>
  <cp:revision>11</cp:revision>
  <cp:lastPrinted>2017-04-06T10:51:00Z</cp:lastPrinted>
  <dcterms:created xsi:type="dcterms:W3CDTF">2017-02-09T15:41:00Z</dcterms:created>
  <dcterms:modified xsi:type="dcterms:W3CDTF">2017-04-19T11:52:00Z</dcterms:modified>
</cp:coreProperties>
</file>